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AA8A1" w14:textId="7FFFC201" w:rsidR="000B2E0D" w:rsidRDefault="000B2E0D" w:rsidP="000B2E0D">
      <w:pPr>
        <w:spacing w:after="0"/>
        <w:jc w:val="center"/>
        <w:rPr>
          <w:rFonts w:ascii="Lucida Sans" w:hAnsi="Lucida Sans"/>
        </w:rPr>
      </w:pPr>
      <w:r>
        <w:rPr>
          <w:rFonts w:ascii="Lucida Sans" w:hAnsi="Lucida Sans"/>
        </w:rPr>
        <w:t>TOWN OF MEENON</w:t>
      </w:r>
    </w:p>
    <w:p w14:paraId="62EFD7CC" w14:textId="338C86C3" w:rsidR="0012219E" w:rsidRPr="00736571" w:rsidRDefault="00736571" w:rsidP="000B2E0D">
      <w:pPr>
        <w:spacing w:after="0"/>
        <w:jc w:val="center"/>
        <w:rPr>
          <w:rFonts w:ascii="Lucida Sans" w:hAnsi="Lucida Sans"/>
        </w:rPr>
      </w:pPr>
      <w:r w:rsidRPr="00736571">
        <w:rPr>
          <w:rFonts w:ascii="Lucida Sans" w:hAnsi="Lucida Sans"/>
        </w:rPr>
        <w:t xml:space="preserve">ORDINANCE </w:t>
      </w:r>
      <w:r w:rsidR="00F00F12">
        <w:rPr>
          <w:rFonts w:ascii="Lucida Sans" w:hAnsi="Lucida Sans"/>
        </w:rPr>
        <w:t>#2022-PD004</w:t>
      </w:r>
    </w:p>
    <w:p w14:paraId="2636A30C" w14:textId="4AAD4498" w:rsidR="00736571" w:rsidRPr="00736571" w:rsidRDefault="00736571" w:rsidP="000B2E0D">
      <w:pPr>
        <w:spacing w:after="0"/>
        <w:jc w:val="center"/>
        <w:rPr>
          <w:rFonts w:ascii="Lucida Sans" w:hAnsi="Lucida Sans"/>
        </w:rPr>
      </w:pPr>
      <w:r w:rsidRPr="00736571">
        <w:rPr>
          <w:rFonts w:ascii="Lucida Sans" w:hAnsi="Lucida Sans"/>
        </w:rPr>
        <w:t>A</w:t>
      </w:r>
      <w:r w:rsidR="007D2B24">
        <w:rPr>
          <w:rFonts w:ascii="Lucida Sans" w:hAnsi="Lucida Sans"/>
        </w:rPr>
        <w:t>TV/UTV Route Ordinance</w:t>
      </w:r>
    </w:p>
    <w:p w14:paraId="1919D974" w14:textId="77777777" w:rsidR="00736571" w:rsidRDefault="002C4039" w:rsidP="002C4039">
      <w:pPr>
        <w:pStyle w:val="NoSpacing"/>
        <w:rPr>
          <w:rFonts w:ascii="Lucida Sans" w:hAnsi="Lucida Sans"/>
        </w:rPr>
      </w:pPr>
      <w:r w:rsidRPr="002C4039">
        <w:rPr>
          <w:rFonts w:ascii="Lucida Sans" w:hAnsi="Lucida Sans"/>
        </w:rPr>
        <w:t>STATE OF WISCONSIN</w:t>
      </w:r>
    </w:p>
    <w:p w14:paraId="172316A6" w14:textId="77777777" w:rsidR="007D2B24" w:rsidRDefault="002C4039" w:rsidP="002C4039">
      <w:pPr>
        <w:pStyle w:val="NoSpacing"/>
        <w:rPr>
          <w:rFonts w:ascii="Lucida Sans" w:hAnsi="Lucida Sans"/>
        </w:rPr>
      </w:pPr>
      <w:r>
        <w:rPr>
          <w:rFonts w:ascii="Lucida Sans" w:hAnsi="Lucida Sans"/>
        </w:rPr>
        <w:t>Town of Meenon</w:t>
      </w:r>
    </w:p>
    <w:p w14:paraId="0FB805AB" w14:textId="3828A111" w:rsidR="002C4039" w:rsidRDefault="002C4039" w:rsidP="002C4039">
      <w:pPr>
        <w:pStyle w:val="NoSpacing"/>
        <w:rPr>
          <w:rFonts w:ascii="Lucida Sans" w:hAnsi="Lucida Sans"/>
        </w:rPr>
      </w:pPr>
      <w:r>
        <w:rPr>
          <w:rFonts w:ascii="Lucida Sans" w:hAnsi="Lucida Sans"/>
        </w:rPr>
        <w:t>Burnett County</w:t>
      </w:r>
    </w:p>
    <w:p w14:paraId="21BE3263" w14:textId="77777777" w:rsidR="002C4039" w:rsidRDefault="002C4039" w:rsidP="002C4039">
      <w:pPr>
        <w:pStyle w:val="NoSpacing"/>
        <w:rPr>
          <w:rFonts w:ascii="Lucida Sans" w:hAnsi="Lucida Sans"/>
        </w:rPr>
      </w:pPr>
    </w:p>
    <w:p w14:paraId="42E759E3" w14:textId="77777777" w:rsidR="002C4039" w:rsidRDefault="002C4039" w:rsidP="002C4039">
      <w:pPr>
        <w:pStyle w:val="NoSpacing"/>
        <w:rPr>
          <w:rFonts w:ascii="Lucida Sans" w:hAnsi="Lucida Sans"/>
        </w:rPr>
      </w:pPr>
    </w:p>
    <w:p w14:paraId="40701FE6" w14:textId="5849C8BC" w:rsidR="002C4039" w:rsidRDefault="002C4039" w:rsidP="002C4039">
      <w:pPr>
        <w:pStyle w:val="NoSpacing"/>
        <w:rPr>
          <w:rFonts w:ascii="Lucida Sans" w:hAnsi="Lucida Sans"/>
          <w:u w:val="single"/>
        </w:rPr>
      </w:pPr>
      <w:r>
        <w:rPr>
          <w:rFonts w:ascii="Lucida Sans" w:hAnsi="Lucida Sans"/>
          <w:u w:val="single"/>
        </w:rPr>
        <w:t xml:space="preserve">SECTION 1 – </w:t>
      </w:r>
      <w:r w:rsidR="007D2B24">
        <w:rPr>
          <w:rFonts w:ascii="Lucida Sans" w:hAnsi="Lucida Sans"/>
          <w:u w:val="single"/>
        </w:rPr>
        <w:t>TITLE AND PURPOSE</w:t>
      </w:r>
    </w:p>
    <w:p w14:paraId="28848A81" w14:textId="77777777" w:rsidR="00AA35D0" w:rsidRDefault="00AA35D0" w:rsidP="002C4039">
      <w:pPr>
        <w:pStyle w:val="NoSpacing"/>
        <w:rPr>
          <w:rFonts w:ascii="Lucida Sans" w:hAnsi="Lucida Sans"/>
          <w:u w:val="single"/>
        </w:rPr>
      </w:pPr>
    </w:p>
    <w:p w14:paraId="5879EB51" w14:textId="48B68A76" w:rsidR="0055503C" w:rsidRDefault="007D2B24" w:rsidP="002C4039">
      <w:pPr>
        <w:pStyle w:val="NoSpacing"/>
        <w:rPr>
          <w:rFonts w:ascii="Lucida Sans" w:hAnsi="Lucida Sans"/>
        </w:rPr>
      </w:pPr>
      <w:r>
        <w:rPr>
          <w:rFonts w:ascii="Lucida Sans" w:hAnsi="Lucida Sans"/>
        </w:rPr>
        <w:t>The title of this ordinance is the Town of Meenon All-Terrain Vehicle and Utility Terrain Vehicle Route Ordinance.  The purpose of this ordinance is to establish all-terrain and utility terrain vehicle routes in the town and to regulate the operation of all-terrain vehicles and utility terrain vehicles in the town.</w:t>
      </w:r>
    </w:p>
    <w:p w14:paraId="60A095A4" w14:textId="77777777" w:rsidR="007D2B24" w:rsidRDefault="007D2B24" w:rsidP="002C4039">
      <w:pPr>
        <w:pStyle w:val="NoSpacing"/>
        <w:rPr>
          <w:rFonts w:ascii="Lucida Sans" w:hAnsi="Lucida Sans"/>
        </w:rPr>
      </w:pPr>
    </w:p>
    <w:p w14:paraId="58456CBF" w14:textId="17391873" w:rsidR="0055503C" w:rsidRDefault="00A810F8" w:rsidP="002C4039">
      <w:pPr>
        <w:pStyle w:val="NoSpacing"/>
        <w:rPr>
          <w:rFonts w:ascii="Lucida Sans" w:hAnsi="Lucida Sans"/>
          <w:u w:val="single"/>
        </w:rPr>
      </w:pPr>
      <w:r>
        <w:rPr>
          <w:rFonts w:ascii="Lucida Sans" w:hAnsi="Lucida Sans"/>
          <w:u w:val="single"/>
        </w:rPr>
        <w:t>SECTION II – AUTHORITY</w:t>
      </w:r>
    </w:p>
    <w:p w14:paraId="7A69D1EC" w14:textId="77777777" w:rsidR="00AA35D0" w:rsidRDefault="00AA35D0" w:rsidP="002C4039">
      <w:pPr>
        <w:pStyle w:val="NoSpacing"/>
        <w:rPr>
          <w:rFonts w:ascii="Lucida Sans" w:hAnsi="Lucida Sans"/>
          <w:u w:val="single"/>
        </w:rPr>
      </w:pPr>
    </w:p>
    <w:p w14:paraId="48A73236" w14:textId="28864F8A" w:rsidR="00A810F8" w:rsidRDefault="00A810F8" w:rsidP="002C4039">
      <w:pPr>
        <w:pStyle w:val="NoSpacing"/>
        <w:rPr>
          <w:rFonts w:ascii="Lucida Sans" w:hAnsi="Lucida Sans"/>
        </w:rPr>
      </w:pPr>
      <w:r>
        <w:rPr>
          <w:rFonts w:ascii="Lucida Sans" w:hAnsi="Lucida Sans"/>
        </w:rPr>
        <w:t>The Town of Meenon</w:t>
      </w:r>
      <w:r w:rsidR="007D2B24">
        <w:rPr>
          <w:rFonts w:ascii="Lucida Sans" w:hAnsi="Lucida Sans"/>
        </w:rPr>
        <w:t>, Burnett County, Wisconsin has the specific</w:t>
      </w:r>
      <w:r>
        <w:rPr>
          <w:rFonts w:ascii="Lucida Sans" w:hAnsi="Lucida Sans"/>
        </w:rPr>
        <w:t xml:space="preserve"> authority </w:t>
      </w:r>
      <w:r w:rsidR="007D2B24">
        <w:rPr>
          <w:rFonts w:ascii="Lucida Sans" w:hAnsi="Lucida Sans"/>
        </w:rPr>
        <w:t>to adopt this All-Terrain Vehicle and Utility Terrain Vehicle Ordinance under §</w:t>
      </w:r>
      <w:r>
        <w:rPr>
          <w:rFonts w:ascii="Lucida Sans" w:hAnsi="Lucida Sans"/>
        </w:rPr>
        <w:t xml:space="preserve">23.33 </w:t>
      </w:r>
      <w:r w:rsidR="007D2B24">
        <w:rPr>
          <w:rFonts w:ascii="Lucida Sans" w:hAnsi="Lucida Sans"/>
        </w:rPr>
        <w:t>(8) (b) and (11), Wisconsin Statutes.</w:t>
      </w:r>
    </w:p>
    <w:p w14:paraId="43A61BE0" w14:textId="568849CC" w:rsidR="007D2B24" w:rsidRDefault="007D2B24" w:rsidP="002C4039">
      <w:pPr>
        <w:pStyle w:val="NoSpacing"/>
        <w:rPr>
          <w:rFonts w:ascii="Lucida Sans" w:hAnsi="Lucida Sans"/>
        </w:rPr>
      </w:pPr>
    </w:p>
    <w:p w14:paraId="458406C1" w14:textId="27697057" w:rsidR="007D2B24" w:rsidRDefault="007D2B24" w:rsidP="002C4039">
      <w:pPr>
        <w:pStyle w:val="NoSpacing"/>
        <w:rPr>
          <w:rFonts w:ascii="Lucida Sans" w:hAnsi="Lucida Sans"/>
          <w:u w:val="single"/>
        </w:rPr>
      </w:pPr>
      <w:r>
        <w:rPr>
          <w:rFonts w:ascii="Lucida Sans" w:hAnsi="Lucida Sans"/>
          <w:u w:val="single"/>
        </w:rPr>
        <w:t>SECTION III – DEFINITIONS</w:t>
      </w:r>
    </w:p>
    <w:p w14:paraId="13078A4E" w14:textId="23519DDE" w:rsidR="00AF7488" w:rsidRDefault="00AF7488" w:rsidP="002C4039">
      <w:pPr>
        <w:pStyle w:val="NoSpacing"/>
        <w:rPr>
          <w:rFonts w:ascii="Lucida Sans" w:hAnsi="Lucida Sans"/>
          <w:u w:val="single"/>
        </w:rPr>
      </w:pPr>
    </w:p>
    <w:p w14:paraId="0D2204B9" w14:textId="40FEC378" w:rsidR="00AF7488" w:rsidRDefault="00AF7488" w:rsidP="002C4039">
      <w:pPr>
        <w:pStyle w:val="NoSpacing"/>
        <w:rPr>
          <w:rFonts w:ascii="Lucida Sans" w:hAnsi="Lucida Sans"/>
        </w:rPr>
      </w:pPr>
      <w:r>
        <w:rPr>
          <w:rFonts w:ascii="Lucida Sans" w:hAnsi="Lucida Sans"/>
        </w:rPr>
        <w:t>ATV – All-Terrain Vehicle</w:t>
      </w:r>
    </w:p>
    <w:p w14:paraId="089DB1FB" w14:textId="24C1A66E" w:rsidR="00AF7488" w:rsidRDefault="00AF7488" w:rsidP="002C4039">
      <w:pPr>
        <w:pStyle w:val="NoSpacing"/>
        <w:rPr>
          <w:rFonts w:ascii="Lucida Sans" w:hAnsi="Lucida Sans"/>
        </w:rPr>
      </w:pPr>
    </w:p>
    <w:p w14:paraId="341A7EF0" w14:textId="5F2F9F8F" w:rsidR="00AF7488" w:rsidRDefault="00AF7488" w:rsidP="002C4039">
      <w:pPr>
        <w:pStyle w:val="NoSpacing"/>
        <w:rPr>
          <w:rFonts w:ascii="Lucida Sans" w:hAnsi="Lucida Sans"/>
        </w:rPr>
      </w:pPr>
      <w:r>
        <w:rPr>
          <w:rFonts w:ascii="Lucida Sans" w:hAnsi="Lucida Sans"/>
        </w:rPr>
        <w:t>UTV – Utility Terrain Vehicle</w:t>
      </w:r>
    </w:p>
    <w:p w14:paraId="4109119B" w14:textId="13F54D4A" w:rsidR="00AF7488" w:rsidRDefault="00AF7488" w:rsidP="002C4039">
      <w:pPr>
        <w:pStyle w:val="NoSpacing"/>
        <w:rPr>
          <w:rFonts w:ascii="Lucida Sans" w:hAnsi="Lucida Sans"/>
        </w:rPr>
      </w:pPr>
    </w:p>
    <w:p w14:paraId="44A2CB87" w14:textId="119E9A4C" w:rsidR="00AF7488" w:rsidRDefault="00AF7488" w:rsidP="002C4039">
      <w:pPr>
        <w:pStyle w:val="NoSpacing"/>
        <w:rPr>
          <w:rFonts w:ascii="Lucida Sans" w:hAnsi="Lucida Sans"/>
          <w:u w:val="single"/>
        </w:rPr>
      </w:pPr>
      <w:r>
        <w:rPr>
          <w:rFonts w:ascii="Lucida Sans" w:hAnsi="Lucida Sans"/>
          <w:u w:val="single"/>
        </w:rPr>
        <w:t>SECTION IV – ADOPTION OF ORDINANCE</w:t>
      </w:r>
    </w:p>
    <w:p w14:paraId="0C9215E7" w14:textId="5B5EEC8C" w:rsidR="00AF7488" w:rsidRDefault="00AF7488" w:rsidP="002C4039">
      <w:pPr>
        <w:pStyle w:val="NoSpacing"/>
        <w:rPr>
          <w:rFonts w:ascii="Lucida Sans" w:hAnsi="Lucida Sans"/>
          <w:u w:val="single"/>
        </w:rPr>
      </w:pPr>
    </w:p>
    <w:p w14:paraId="63A5A873" w14:textId="0FF9A331" w:rsidR="00AF7488" w:rsidRPr="00AF7488" w:rsidRDefault="00AF7488" w:rsidP="002C4039">
      <w:pPr>
        <w:pStyle w:val="NoSpacing"/>
        <w:rPr>
          <w:rFonts w:ascii="Lucida Sans" w:hAnsi="Lucida Sans"/>
        </w:rPr>
      </w:pPr>
      <w:r>
        <w:rPr>
          <w:rFonts w:ascii="Lucida Sans" w:hAnsi="Lucida Sans"/>
        </w:rPr>
        <w:t>This ordinance adopted on proper notice with a quorum and roll call vote by a majority of the Town Board present and voting, provides authority for the Town to designate ATV/UTV routes in the Town and to regulate the use of those routes and ATVs and UTVs in the Town, designates ATV/UTV routes in the Town and provides for the regulation of the use of those routes and of ATVs and UTVs in the Town.</w:t>
      </w:r>
    </w:p>
    <w:p w14:paraId="03D67B76" w14:textId="08115E58" w:rsidR="007D2B24" w:rsidRPr="007D2B24" w:rsidRDefault="007D2B24" w:rsidP="00C53B1C">
      <w:pPr>
        <w:pStyle w:val="NoSpacing"/>
        <w:rPr>
          <w:rFonts w:ascii="Lucida Sans" w:hAnsi="Lucida Sans"/>
        </w:rPr>
      </w:pPr>
    </w:p>
    <w:p w14:paraId="10DEE4D6" w14:textId="0F3EEA6B" w:rsidR="00AA35D0" w:rsidRPr="00C751E1" w:rsidRDefault="00C751E1" w:rsidP="00C53B1C">
      <w:pPr>
        <w:pStyle w:val="NoSpacing"/>
        <w:rPr>
          <w:rFonts w:ascii="Lucida Sans" w:hAnsi="Lucida Sans"/>
          <w:u w:val="single"/>
        </w:rPr>
      </w:pPr>
      <w:r w:rsidRPr="00C751E1">
        <w:rPr>
          <w:rFonts w:ascii="Lucida Sans" w:hAnsi="Lucida Sans"/>
          <w:u w:val="single"/>
        </w:rPr>
        <w:t>SECTION V – OPERATION OF ALL-TERRAIN AND UTILITY TERRAIN VEHICLES</w:t>
      </w:r>
    </w:p>
    <w:p w14:paraId="7BB3D2A6" w14:textId="77777777" w:rsidR="00C751E1" w:rsidRPr="00C751E1" w:rsidRDefault="00C751E1" w:rsidP="00C53B1C">
      <w:pPr>
        <w:pStyle w:val="NoSpacing"/>
        <w:rPr>
          <w:rFonts w:ascii="Lucida Sans" w:hAnsi="Lucida Sans"/>
          <w:u w:val="single"/>
        </w:rPr>
      </w:pPr>
    </w:p>
    <w:p w14:paraId="0E1DA5E2" w14:textId="04A2DFBF" w:rsidR="007D2B24" w:rsidRDefault="008B31D2" w:rsidP="00C53B1C">
      <w:pPr>
        <w:pStyle w:val="NoSpacing"/>
        <w:rPr>
          <w:rFonts w:ascii="Lucida Sans" w:hAnsi="Lucida Sans"/>
        </w:rPr>
      </w:pPr>
      <w:r>
        <w:rPr>
          <w:rFonts w:ascii="Lucida Sans" w:hAnsi="Lucida Sans"/>
        </w:rPr>
        <w:t>Pursuant to §23.33(4) (d) 4. Wisconsin Statutes, except as otherwise provided in §23.33 (4), no person may operate an ATV/UTV on the roadway portion of any Wisconsin Statutes or highway in the Town except on roadways that are designated as ATV/UTV routes by this ordinance.   Operation of ATVs and UTVs on a roadway in the town that is an ATV/UTV route is authorized only for the extreme right side of the roadway except that left turns may be made from any other part of the roadway that is safe given prevailing conditions.</w:t>
      </w:r>
    </w:p>
    <w:p w14:paraId="77F5F612" w14:textId="77777777" w:rsidR="007D2B24" w:rsidRDefault="007D2B24" w:rsidP="00C53B1C">
      <w:pPr>
        <w:pStyle w:val="NoSpacing"/>
        <w:rPr>
          <w:rFonts w:ascii="Lucida Sans" w:hAnsi="Lucida Sans"/>
        </w:rPr>
      </w:pPr>
    </w:p>
    <w:p w14:paraId="3997BD7B" w14:textId="77777777" w:rsidR="007D2B24" w:rsidRDefault="007D2B24" w:rsidP="00C53B1C">
      <w:pPr>
        <w:pStyle w:val="NoSpacing"/>
        <w:rPr>
          <w:rFonts w:ascii="Lucida Sans" w:hAnsi="Lucida Sans"/>
        </w:rPr>
      </w:pPr>
    </w:p>
    <w:p w14:paraId="0562C9F0" w14:textId="160D1E40" w:rsidR="00AA35D0" w:rsidRDefault="00C53B1C" w:rsidP="00C53B1C">
      <w:pPr>
        <w:pStyle w:val="NoSpacing"/>
        <w:rPr>
          <w:rFonts w:ascii="Lucida Sans" w:hAnsi="Lucida Sans"/>
          <w:u w:val="single"/>
        </w:rPr>
      </w:pPr>
      <w:r>
        <w:rPr>
          <w:rFonts w:ascii="Lucida Sans" w:hAnsi="Lucida Sans"/>
          <w:u w:val="single"/>
        </w:rPr>
        <w:t xml:space="preserve">SECTION VI – </w:t>
      </w:r>
      <w:r w:rsidR="00FF6E46">
        <w:rPr>
          <w:rFonts w:ascii="Lucida Sans" w:hAnsi="Lucida Sans"/>
          <w:u w:val="single"/>
        </w:rPr>
        <w:t>DESIGNATION OF ATV/UTV ROUTES</w:t>
      </w:r>
    </w:p>
    <w:p w14:paraId="104E4137" w14:textId="11C2AD75" w:rsidR="00FF6E46" w:rsidRDefault="00FF6E46" w:rsidP="00C53B1C">
      <w:pPr>
        <w:pStyle w:val="NoSpacing"/>
        <w:rPr>
          <w:rFonts w:ascii="Lucida Sans" w:hAnsi="Lucida Sans"/>
        </w:rPr>
      </w:pPr>
      <w:r>
        <w:rPr>
          <w:rFonts w:ascii="Lucida Sans" w:hAnsi="Lucida Sans"/>
          <w:u w:val="single"/>
        </w:rPr>
        <w:br/>
      </w:r>
      <w:r>
        <w:rPr>
          <w:rFonts w:ascii="Lucida Sans" w:hAnsi="Lucida Sans"/>
        </w:rPr>
        <w:t xml:space="preserve">All paved public Township roads are open to </w:t>
      </w:r>
      <w:r w:rsidR="000B2E0D">
        <w:rPr>
          <w:rFonts w:ascii="Lucida Sans" w:hAnsi="Lucida Sans"/>
        </w:rPr>
        <w:t>A</w:t>
      </w:r>
      <w:r>
        <w:rPr>
          <w:rFonts w:ascii="Lucida Sans" w:hAnsi="Lucida Sans"/>
        </w:rPr>
        <w:t>TV/UTV traffic.</w:t>
      </w:r>
    </w:p>
    <w:p w14:paraId="1A34D337" w14:textId="56F64FB2" w:rsidR="0071084C" w:rsidRDefault="0071084C" w:rsidP="00C53B1C">
      <w:pPr>
        <w:pStyle w:val="NoSpacing"/>
        <w:rPr>
          <w:rFonts w:ascii="Lucida Sans" w:hAnsi="Lucida Sans"/>
          <w:u w:val="single"/>
        </w:rPr>
      </w:pPr>
      <w:r>
        <w:rPr>
          <w:rFonts w:ascii="Lucida Sans" w:hAnsi="Lucida Sans"/>
          <w:u w:val="single"/>
        </w:rPr>
        <w:lastRenderedPageBreak/>
        <w:t>SECTION VII – CONDITIONS APPLICABLE TO ATV/UTV ROUTES</w:t>
      </w:r>
    </w:p>
    <w:p w14:paraId="425C5288" w14:textId="6AD6F057" w:rsidR="0071084C" w:rsidRDefault="0071084C" w:rsidP="00C53B1C">
      <w:pPr>
        <w:pStyle w:val="NoSpacing"/>
        <w:rPr>
          <w:rFonts w:ascii="Lucida Sans" w:hAnsi="Lucida Sans"/>
          <w:u w:val="single"/>
        </w:rPr>
      </w:pPr>
    </w:p>
    <w:p w14:paraId="52CF17A4" w14:textId="2D77FD5F" w:rsidR="0071084C" w:rsidRDefault="0071084C" w:rsidP="00C53B1C">
      <w:pPr>
        <w:pStyle w:val="NoSpacing"/>
        <w:rPr>
          <w:rFonts w:ascii="Lucida Sans" w:hAnsi="Lucida Sans"/>
        </w:rPr>
      </w:pPr>
      <w:r>
        <w:rPr>
          <w:rFonts w:ascii="Lucida Sans" w:hAnsi="Lucida Sans"/>
        </w:rPr>
        <w:t>Pursuant to §</w:t>
      </w:r>
      <w:r w:rsidR="004870EE">
        <w:rPr>
          <w:rFonts w:ascii="Lucida Sans" w:hAnsi="Lucida Sans"/>
        </w:rPr>
        <w:t>23.33 (8) (d), Wisconsin Statutes, the following restrictions are placed on the use of the Town ATV/UTV routes designated by this resolution.</w:t>
      </w:r>
    </w:p>
    <w:p w14:paraId="627A1F0D" w14:textId="02061C74" w:rsidR="004870EE" w:rsidRDefault="004870EE" w:rsidP="00C53B1C">
      <w:pPr>
        <w:pStyle w:val="NoSpacing"/>
        <w:rPr>
          <w:rFonts w:ascii="Lucida Sans" w:hAnsi="Lucida Sans"/>
        </w:rPr>
      </w:pPr>
    </w:p>
    <w:p w14:paraId="3F7E42BE" w14:textId="22B411F2" w:rsidR="004870EE" w:rsidRPr="0071084C" w:rsidRDefault="004870EE" w:rsidP="004870EE">
      <w:pPr>
        <w:pStyle w:val="NoSpacing"/>
        <w:numPr>
          <w:ilvl w:val="0"/>
          <w:numId w:val="5"/>
        </w:numPr>
        <w:rPr>
          <w:rFonts w:ascii="Lucida Sans" w:hAnsi="Lucida Sans"/>
        </w:rPr>
      </w:pPr>
      <w:r>
        <w:rPr>
          <w:rFonts w:ascii="Lucida Sans" w:hAnsi="Lucida Sans"/>
        </w:rPr>
        <w:t xml:space="preserve">Routes shall be marked with uniform all-terrain vehicles and utility terrain vehicle route signs in accordance with §NR 64.12 (7), Wisconsin Administrative Code.   No person may do any of the following </w:t>
      </w:r>
      <w:r w:rsidR="00CC31BE">
        <w:rPr>
          <w:rFonts w:ascii="Lucida Sans" w:hAnsi="Lucida Sans"/>
        </w:rPr>
        <w:t>regarding</w:t>
      </w:r>
      <w:r>
        <w:rPr>
          <w:rFonts w:ascii="Lucida Sans" w:hAnsi="Lucida Sans"/>
        </w:rPr>
        <w:t xml:space="preserve"> signs marking Town ATV/UTV routes:</w:t>
      </w:r>
    </w:p>
    <w:p w14:paraId="35A7AEC1" w14:textId="6F3FFE73" w:rsidR="00FF6E46" w:rsidRDefault="00FF6E46" w:rsidP="00C53B1C">
      <w:pPr>
        <w:pStyle w:val="NoSpacing"/>
        <w:rPr>
          <w:rFonts w:ascii="Lucida Sans" w:hAnsi="Lucida Sans"/>
        </w:rPr>
      </w:pPr>
    </w:p>
    <w:p w14:paraId="051172EC" w14:textId="62C67B2A" w:rsidR="004870EE" w:rsidRDefault="004870EE" w:rsidP="004870EE">
      <w:pPr>
        <w:pStyle w:val="NoSpacing"/>
        <w:numPr>
          <w:ilvl w:val="0"/>
          <w:numId w:val="6"/>
        </w:numPr>
        <w:rPr>
          <w:rFonts w:ascii="Lucida Sans" w:hAnsi="Lucida Sans"/>
        </w:rPr>
      </w:pPr>
      <w:r>
        <w:rPr>
          <w:rFonts w:ascii="Lucida Sans" w:hAnsi="Lucida Sans"/>
        </w:rPr>
        <w:t>Intentionally remove, damage, deface, move or obstruct any uniform</w:t>
      </w:r>
      <w:r w:rsidR="000D66A4">
        <w:rPr>
          <w:rFonts w:ascii="Lucida Sans" w:hAnsi="Lucida Sans"/>
        </w:rPr>
        <w:t xml:space="preserve"> ATV.UTV route or trail sign or standard or intentionally interfere with the effective operation of any uniform ATV/UTV route or trail sign or standard if the sign is legally placed by the State, any municipality or any authorized individual.</w:t>
      </w:r>
    </w:p>
    <w:p w14:paraId="736FDDE9" w14:textId="3900149B" w:rsidR="000D66A4" w:rsidRDefault="00BA172A" w:rsidP="004870EE">
      <w:pPr>
        <w:pStyle w:val="NoSpacing"/>
        <w:numPr>
          <w:ilvl w:val="0"/>
          <w:numId w:val="6"/>
        </w:numPr>
        <w:rPr>
          <w:rFonts w:ascii="Lucida Sans" w:hAnsi="Lucida Sans"/>
        </w:rPr>
      </w:pPr>
      <w:r>
        <w:rPr>
          <w:rFonts w:ascii="Lucida Sans" w:hAnsi="Lucida Sans"/>
        </w:rPr>
        <w:t>Possess any uniform ATV/UTV route or trail sign or standard of the type established by the department for the warning, instruction, or information to the public, unless he or she obtained the uniform ATV/UTV route or trail sign or standard creates a rebuttable presumption of illegal possession.</w:t>
      </w:r>
    </w:p>
    <w:p w14:paraId="649E99D2" w14:textId="337FFA16" w:rsidR="00BA172A" w:rsidRDefault="00BA172A" w:rsidP="00BA172A">
      <w:pPr>
        <w:pStyle w:val="NoSpacing"/>
        <w:rPr>
          <w:rFonts w:ascii="Lucida Sans" w:hAnsi="Lucida Sans"/>
        </w:rPr>
      </w:pPr>
    </w:p>
    <w:p w14:paraId="4FA9EDF1" w14:textId="6A7E1D39" w:rsidR="00BA172A" w:rsidRDefault="00CC31BE" w:rsidP="00CC31BE">
      <w:pPr>
        <w:pStyle w:val="NoSpacing"/>
        <w:numPr>
          <w:ilvl w:val="0"/>
          <w:numId w:val="5"/>
        </w:numPr>
        <w:rPr>
          <w:rFonts w:ascii="Lucida Sans" w:hAnsi="Lucida Sans"/>
        </w:rPr>
      </w:pPr>
      <w:r>
        <w:rPr>
          <w:rFonts w:ascii="Lucida Sans" w:hAnsi="Lucida Sans"/>
        </w:rPr>
        <w:t>Operation shall be subject to all provisions of §23.33, Wisconsin Statutes, which is adopted as a part of this ordinance by reference, pursuant to §23.33 (11), Wisconsin Statutes.</w:t>
      </w:r>
    </w:p>
    <w:p w14:paraId="03340C1F" w14:textId="7EC1B0C3" w:rsidR="00CC31BE" w:rsidRDefault="00CC31BE" w:rsidP="00CC31BE">
      <w:pPr>
        <w:pStyle w:val="NoSpacing"/>
        <w:rPr>
          <w:rFonts w:ascii="Lucida Sans" w:hAnsi="Lucida Sans"/>
        </w:rPr>
      </w:pPr>
    </w:p>
    <w:p w14:paraId="67A72F30" w14:textId="17674D1D" w:rsidR="00CC31BE" w:rsidRDefault="00CC31BE" w:rsidP="00CC31BE">
      <w:pPr>
        <w:pStyle w:val="NoSpacing"/>
        <w:numPr>
          <w:ilvl w:val="0"/>
          <w:numId w:val="5"/>
        </w:numPr>
        <w:rPr>
          <w:rFonts w:ascii="Lucida Sans" w:hAnsi="Lucida Sans"/>
        </w:rPr>
      </w:pPr>
      <w:r>
        <w:rPr>
          <w:rFonts w:ascii="Lucida Sans" w:hAnsi="Lucida Sans"/>
        </w:rPr>
        <w:t>A copy of this ordinance shall be sent by the Town Clerk to the Department of Natural Resources, the Burnett County Sheriff’s Department and any other law enforcement</w:t>
      </w:r>
      <w:r w:rsidR="00953EE6">
        <w:rPr>
          <w:rFonts w:ascii="Lucida Sans" w:hAnsi="Lucida Sans"/>
        </w:rPr>
        <w:t xml:space="preserve"> agency serving the Town of Meenon’s jurisdiction.</w:t>
      </w:r>
    </w:p>
    <w:p w14:paraId="11737950" w14:textId="77777777" w:rsidR="00953EE6" w:rsidRDefault="00953EE6" w:rsidP="00953EE6">
      <w:pPr>
        <w:pStyle w:val="ListParagraph"/>
        <w:rPr>
          <w:rFonts w:ascii="Lucida Sans" w:hAnsi="Lucida Sans"/>
        </w:rPr>
      </w:pPr>
    </w:p>
    <w:p w14:paraId="7106157E" w14:textId="45DBD2BB" w:rsidR="00953EE6" w:rsidRDefault="00953EE6" w:rsidP="00CC31BE">
      <w:pPr>
        <w:pStyle w:val="NoSpacing"/>
        <w:numPr>
          <w:ilvl w:val="0"/>
          <w:numId w:val="5"/>
        </w:numPr>
        <w:rPr>
          <w:rFonts w:ascii="Lucida Sans" w:hAnsi="Lucida Sans"/>
        </w:rPr>
      </w:pPr>
      <w:r>
        <w:rPr>
          <w:rFonts w:ascii="Lucida Sans" w:hAnsi="Lucida Sans"/>
        </w:rPr>
        <w:t>The speed limit for ATV/UTV traffic shall be 20 m.p.h. on all Township roads unless otherwise posted.</w:t>
      </w:r>
    </w:p>
    <w:p w14:paraId="5AAB6F04" w14:textId="77777777" w:rsidR="00953EE6" w:rsidRDefault="00953EE6" w:rsidP="00953EE6">
      <w:pPr>
        <w:pStyle w:val="ListParagraph"/>
        <w:rPr>
          <w:rFonts w:ascii="Lucida Sans" w:hAnsi="Lucida Sans"/>
        </w:rPr>
      </w:pPr>
    </w:p>
    <w:p w14:paraId="1D302295" w14:textId="6A21E4DA" w:rsidR="00953EE6" w:rsidRDefault="00E445DA" w:rsidP="00953EE6">
      <w:pPr>
        <w:pStyle w:val="NoSpacing"/>
        <w:rPr>
          <w:rFonts w:ascii="Lucida Sans" w:hAnsi="Lucida Sans"/>
          <w:u w:val="single"/>
        </w:rPr>
      </w:pPr>
      <w:r>
        <w:rPr>
          <w:rFonts w:ascii="Lucida Sans" w:hAnsi="Lucida Sans"/>
          <w:u w:val="single"/>
        </w:rPr>
        <w:t>SECTION VIII – ENFORCEMENT</w:t>
      </w:r>
    </w:p>
    <w:p w14:paraId="65E0E58E" w14:textId="3155731C" w:rsidR="00E445DA" w:rsidRDefault="00E445DA" w:rsidP="00953EE6">
      <w:pPr>
        <w:pStyle w:val="NoSpacing"/>
        <w:rPr>
          <w:rFonts w:ascii="Lucida Sans" w:hAnsi="Lucida Sans"/>
          <w:u w:val="single"/>
        </w:rPr>
      </w:pPr>
    </w:p>
    <w:p w14:paraId="362DD2F0" w14:textId="1FA1F793" w:rsidR="00E445DA" w:rsidRDefault="00E445DA" w:rsidP="00953EE6">
      <w:pPr>
        <w:pStyle w:val="NoSpacing"/>
        <w:rPr>
          <w:rFonts w:ascii="Lucida Sans" w:hAnsi="Lucida Sans"/>
        </w:rPr>
      </w:pPr>
      <w:r>
        <w:rPr>
          <w:rFonts w:ascii="Lucida Sans" w:hAnsi="Lucida Sans"/>
        </w:rPr>
        <w:t>This ordinance may be enforced by any law enforcement officer authorized to enforce the laws of the State of Wisconsin [and additionally as stated in the Town’s citation authority ordinance adopted per Statute 66.0113].</w:t>
      </w:r>
    </w:p>
    <w:p w14:paraId="23A38A30" w14:textId="53F9075D" w:rsidR="00E445DA" w:rsidRDefault="00E445DA" w:rsidP="00953EE6">
      <w:pPr>
        <w:pStyle w:val="NoSpacing"/>
        <w:rPr>
          <w:rFonts w:ascii="Lucida Sans" w:hAnsi="Lucida Sans"/>
        </w:rPr>
      </w:pPr>
    </w:p>
    <w:p w14:paraId="139C4FE8" w14:textId="1EB9F719" w:rsidR="00E445DA" w:rsidRDefault="00E445DA" w:rsidP="00953EE6">
      <w:pPr>
        <w:pStyle w:val="NoSpacing"/>
        <w:rPr>
          <w:rFonts w:ascii="Lucida Sans" w:hAnsi="Lucida Sans"/>
          <w:u w:val="single"/>
        </w:rPr>
      </w:pPr>
      <w:r>
        <w:rPr>
          <w:rFonts w:ascii="Lucida Sans" w:hAnsi="Lucida Sans"/>
          <w:u w:val="single"/>
        </w:rPr>
        <w:t>SECTION IX – PENALTIES</w:t>
      </w:r>
    </w:p>
    <w:p w14:paraId="675024E4" w14:textId="5F494F46" w:rsidR="00E445DA" w:rsidRDefault="00E445DA" w:rsidP="00953EE6">
      <w:pPr>
        <w:pStyle w:val="NoSpacing"/>
        <w:rPr>
          <w:rFonts w:ascii="Lucida Sans" w:hAnsi="Lucida Sans"/>
          <w:u w:val="single"/>
        </w:rPr>
      </w:pPr>
    </w:p>
    <w:p w14:paraId="1A731E6D" w14:textId="46661EC3" w:rsidR="00E445DA" w:rsidRDefault="00E445DA" w:rsidP="00953EE6">
      <w:pPr>
        <w:pStyle w:val="NoSpacing"/>
        <w:rPr>
          <w:rFonts w:ascii="Lucida Sans" w:hAnsi="Lucida Sans"/>
        </w:rPr>
      </w:pPr>
      <w:r>
        <w:rPr>
          <w:rFonts w:ascii="Lucida Sans" w:hAnsi="Lucida Sans"/>
        </w:rPr>
        <w:t>The penalties under §23.33 (13) (a), Wisconsin Statutes, are adopted by reference.</w:t>
      </w:r>
    </w:p>
    <w:p w14:paraId="56B6FA54" w14:textId="44AE3A0A" w:rsidR="00E445DA" w:rsidRDefault="00E445DA" w:rsidP="00953EE6">
      <w:pPr>
        <w:pStyle w:val="NoSpacing"/>
        <w:rPr>
          <w:rFonts w:ascii="Lucida Sans" w:hAnsi="Lucida Sans"/>
        </w:rPr>
      </w:pPr>
    </w:p>
    <w:p w14:paraId="6AF55D15" w14:textId="7D5F4693" w:rsidR="00E445DA" w:rsidRDefault="00721879" w:rsidP="00953EE6">
      <w:pPr>
        <w:pStyle w:val="NoSpacing"/>
        <w:rPr>
          <w:rFonts w:ascii="Lucida Sans" w:hAnsi="Lucida Sans"/>
          <w:u w:val="single"/>
        </w:rPr>
      </w:pPr>
      <w:r>
        <w:rPr>
          <w:rFonts w:ascii="Lucida Sans" w:hAnsi="Lucida Sans"/>
          <w:u w:val="single"/>
        </w:rPr>
        <w:t>SECTION X – SEVERABILITY</w:t>
      </w:r>
    </w:p>
    <w:p w14:paraId="4552339B" w14:textId="4B2379CD" w:rsidR="00721879" w:rsidRDefault="00721879" w:rsidP="00953EE6">
      <w:pPr>
        <w:pStyle w:val="NoSpacing"/>
        <w:rPr>
          <w:rFonts w:ascii="Lucida Sans" w:hAnsi="Lucida Sans"/>
        </w:rPr>
      </w:pPr>
    </w:p>
    <w:p w14:paraId="2B0485D1" w14:textId="6DAFCD9C" w:rsidR="00721879" w:rsidRPr="00721879" w:rsidRDefault="00721879" w:rsidP="00953EE6">
      <w:pPr>
        <w:pStyle w:val="NoSpacing"/>
        <w:rPr>
          <w:rFonts w:ascii="Lucida Sans" w:hAnsi="Lucida Sans"/>
        </w:rPr>
      </w:pPr>
      <w:r>
        <w:rPr>
          <w:rFonts w:ascii="Lucida Sans" w:hAnsi="Lucida Sans"/>
        </w:rPr>
        <w:t>If any provision of this ordinance or its application to any person or circumstance is held invalid, the invalidity does not affect other provisions or applications of this ordinance that can be given effect without the invalid provision or application, and to this end, the provisions of this ordinance are severable.</w:t>
      </w:r>
    </w:p>
    <w:p w14:paraId="5FF8DDD1" w14:textId="1AD79343" w:rsidR="00AA35D0" w:rsidRDefault="00AA35D0" w:rsidP="00C53B1C">
      <w:pPr>
        <w:pStyle w:val="NoSpacing"/>
        <w:rPr>
          <w:rFonts w:ascii="Lucida Sans" w:hAnsi="Lucida Sans"/>
        </w:rPr>
      </w:pPr>
    </w:p>
    <w:p w14:paraId="5B39421C" w14:textId="3DB9C14C" w:rsidR="0043250A" w:rsidRDefault="0043250A" w:rsidP="00C53B1C">
      <w:pPr>
        <w:pStyle w:val="NoSpacing"/>
        <w:rPr>
          <w:rFonts w:ascii="Lucida Sans" w:hAnsi="Lucida Sans"/>
          <w:u w:val="single"/>
        </w:rPr>
      </w:pPr>
      <w:r>
        <w:rPr>
          <w:rFonts w:ascii="Lucida Sans" w:hAnsi="Lucida Sans"/>
          <w:u w:val="single"/>
        </w:rPr>
        <w:lastRenderedPageBreak/>
        <w:t>SECTION XI – EFFECTIVE DATE</w:t>
      </w:r>
    </w:p>
    <w:p w14:paraId="1A39544F" w14:textId="24640A0E" w:rsidR="0043250A" w:rsidRDefault="0043250A" w:rsidP="00C53B1C">
      <w:pPr>
        <w:pStyle w:val="NoSpacing"/>
        <w:rPr>
          <w:rFonts w:ascii="Lucida Sans" w:hAnsi="Lucida Sans"/>
          <w:u w:val="single"/>
        </w:rPr>
      </w:pPr>
    </w:p>
    <w:p w14:paraId="2CE28D22" w14:textId="2AF65257" w:rsidR="0043250A" w:rsidRDefault="0043250A" w:rsidP="00C53B1C">
      <w:pPr>
        <w:pStyle w:val="NoSpacing"/>
        <w:rPr>
          <w:rFonts w:ascii="Lucida Sans" w:hAnsi="Lucida Sans"/>
        </w:rPr>
      </w:pPr>
      <w:r>
        <w:rPr>
          <w:rFonts w:ascii="Lucida Sans" w:hAnsi="Lucida Sans"/>
        </w:rPr>
        <w:t xml:space="preserve">This ordinance is effective on publication or posting.   </w:t>
      </w:r>
    </w:p>
    <w:p w14:paraId="46C1B037" w14:textId="0F921B4E" w:rsidR="0043250A" w:rsidRDefault="0043250A" w:rsidP="00C53B1C">
      <w:pPr>
        <w:pStyle w:val="NoSpacing"/>
        <w:rPr>
          <w:rFonts w:ascii="Lucida Sans" w:hAnsi="Lucida Sans"/>
        </w:rPr>
      </w:pPr>
    </w:p>
    <w:p w14:paraId="732E3355" w14:textId="149BD760" w:rsidR="0043250A" w:rsidRDefault="0043250A" w:rsidP="00C53B1C">
      <w:pPr>
        <w:pStyle w:val="NoSpacing"/>
        <w:rPr>
          <w:rFonts w:ascii="Lucida Sans" w:hAnsi="Lucida Sans"/>
        </w:rPr>
      </w:pPr>
      <w:r>
        <w:rPr>
          <w:rFonts w:ascii="Lucida Sans" w:hAnsi="Lucida Sans"/>
        </w:rPr>
        <w:t>This Town Clerk shall properly publish this ordinance as required under Wisconsin Statute 60.90.</w:t>
      </w:r>
    </w:p>
    <w:p w14:paraId="39A2382C" w14:textId="1F51AF9A" w:rsidR="0043250A" w:rsidRDefault="0043250A" w:rsidP="00C53B1C">
      <w:pPr>
        <w:pStyle w:val="NoSpacing"/>
        <w:rPr>
          <w:rFonts w:ascii="Lucida Sans" w:hAnsi="Lucida Sans"/>
        </w:rPr>
      </w:pPr>
    </w:p>
    <w:p w14:paraId="1BCA6297" w14:textId="74E634FB" w:rsidR="0043250A" w:rsidRPr="0043250A" w:rsidRDefault="0043250A" w:rsidP="00C53B1C">
      <w:pPr>
        <w:pStyle w:val="NoSpacing"/>
        <w:rPr>
          <w:rFonts w:ascii="Lucida Sans" w:hAnsi="Lucida Sans"/>
        </w:rPr>
      </w:pPr>
      <w:r>
        <w:rPr>
          <w:rFonts w:ascii="Lucida Sans" w:hAnsi="Lucida Sans"/>
        </w:rPr>
        <w:t xml:space="preserve">Adopted this </w:t>
      </w:r>
      <w:r w:rsidR="000B2E0D">
        <w:rPr>
          <w:rFonts w:ascii="Lucida Sans" w:hAnsi="Lucida Sans"/>
        </w:rPr>
        <w:t>26</w:t>
      </w:r>
      <w:r w:rsidR="000B2E0D" w:rsidRPr="000B2E0D">
        <w:rPr>
          <w:rFonts w:ascii="Lucida Sans" w:hAnsi="Lucida Sans"/>
          <w:vertAlign w:val="superscript"/>
        </w:rPr>
        <w:t>th</w:t>
      </w:r>
      <w:r w:rsidR="000B2E0D">
        <w:rPr>
          <w:rFonts w:ascii="Lucida Sans" w:hAnsi="Lucida Sans"/>
        </w:rPr>
        <w:t xml:space="preserve"> </w:t>
      </w:r>
      <w:r>
        <w:rPr>
          <w:rFonts w:ascii="Lucida Sans" w:hAnsi="Lucida Sans"/>
        </w:rPr>
        <w:t>day of September 2022.</w:t>
      </w:r>
    </w:p>
    <w:p w14:paraId="696295BB" w14:textId="77777777" w:rsidR="00AA35D0" w:rsidRDefault="00AA35D0" w:rsidP="00C53B1C">
      <w:pPr>
        <w:pStyle w:val="NoSpacing"/>
        <w:rPr>
          <w:rFonts w:ascii="Lucida Sans" w:hAnsi="Lucida Sans"/>
        </w:rPr>
      </w:pPr>
    </w:p>
    <w:p w14:paraId="06171BFA" w14:textId="77777777" w:rsidR="00AA35D0" w:rsidRDefault="00AA35D0" w:rsidP="00C53B1C">
      <w:pPr>
        <w:pStyle w:val="NoSpacing"/>
        <w:rPr>
          <w:rFonts w:ascii="Lucida Sans" w:hAnsi="Lucida Sans"/>
        </w:rPr>
      </w:pPr>
    </w:p>
    <w:p w14:paraId="6E7FB8FB" w14:textId="34E875FD" w:rsidR="0043250A" w:rsidRDefault="0043250A" w:rsidP="00C53B1C">
      <w:pPr>
        <w:pStyle w:val="NoSpacing"/>
        <w:rPr>
          <w:rFonts w:ascii="Lucida Sans" w:hAnsi="Lucida Sans"/>
        </w:rPr>
      </w:pPr>
    </w:p>
    <w:p w14:paraId="550327AD" w14:textId="7515FD99" w:rsidR="0043250A" w:rsidRDefault="0043250A" w:rsidP="00C53B1C">
      <w:pPr>
        <w:pStyle w:val="NoSpacing"/>
        <w:rPr>
          <w:rFonts w:ascii="Lucida Sans" w:hAnsi="Lucida Sans"/>
        </w:rPr>
      </w:pPr>
    </w:p>
    <w:p w14:paraId="67AECA0B" w14:textId="517F1A9F" w:rsidR="0043250A" w:rsidRDefault="0043250A" w:rsidP="00C53B1C">
      <w:pPr>
        <w:pStyle w:val="NoSpacing"/>
        <w:rPr>
          <w:rFonts w:ascii="Lucida Sans" w:hAnsi="Lucida Sans"/>
        </w:rPr>
      </w:pPr>
      <w:r>
        <w:rPr>
          <w:rFonts w:ascii="Lucida Sans" w:hAnsi="Lucida Sans"/>
        </w:rPr>
        <w:t>This ordinance supersedes the previous Town of Meenon ATV/UTV Route Ordinance filed on May 8, 2017.</w:t>
      </w:r>
    </w:p>
    <w:p w14:paraId="142D1A0F" w14:textId="214D7231" w:rsidR="002E53C7" w:rsidRDefault="002E53C7" w:rsidP="00C53B1C">
      <w:pPr>
        <w:pStyle w:val="NoSpacing"/>
        <w:rPr>
          <w:rFonts w:ascii="Lucida Sans" w:hAnsi="Lucida Sans"/>
        </w:rPr>
      </w:pPr>
    </w:p>
    <w:p w14:paraId="332272E1" w14:textId="77777777" w:rsidR="002E53C7" w:rsidRDefault="002E53C7" w:rsidP="00C53B1C">
      <w:pPr>
        <w:pStyle w:val="NoSpacing"/>
        <w:rPr>
          <w:rFonts w:ascii="Lucida Sans" w:hAnsi="Lucida Sans"/>
        </w:rPr>
      </w:pPr>
    </w:p>
    <w:p w14:paraId="228E968D" w14:textId="77777777" w:rsidR="0043250A" w:rsidRDefault="0043250A" w:rsidP="00C53B1C">
      <w:pPr>
        <w:pStyle w:val="NoSpacing"/>
        <w:rPr>
          <w:rFonts w:ascii="Lucida Sans" w:hAnsi="Lucida Sans"/>
        </w:rPr>
      </w:pPr>
    </w:p>
    <w:p w14:paraId="617B30C4" w14:textId="5C4D27AC" w:rsidR="00653FF3" w:rsidRDefault="0043250A" w:rsidP="00C53B1C">
      <w:pPr>
        <w:pStyle w:val="NoSpacing"/>
        <w:pBdr>
          <w:bottom w:val="single" w:sz="12" w:space="1" w:color="auto"/>
        </w:pBdr>
        <w:rPr>
          <w:rFonts w:ascii="Lucida Sans" w:hAnsi="Lucida Sans"/>
        </w:rPr>
      </w:pPr>
      <w:r>
        <w:rPr>
          <w:rFonts w:ascii="Lucida Sans" w:hAnsi="Lucida Sans"/>
        </w:rPr>
        <w:t>Thomas O’Brien, Chair</w:t>
      </w:r>
    </w:p>
    <w:p w14:paraId="4E0ACA29" w14:textId="77777777" w:rsidR="00653FF3" w:rsidRDefault="00653FF3" w:rsidP="00C53B1C">
      <w:pPr>
        <w:pStyle w:val="NoSpacing"/>
        <w:pBdr>
          <w:bottom w:val="single" w:sz="12" w:space="1" w:color="auto"/>
        </w:pBdr>
        <w:rPr>
          <w:rFonts w:ascii="Lucida Sans" w:hAnsi="Lucida Sans"/>
        </w:rPr>
      </w:pPr>
    </w:p>
    <w:p w14:paraId="36C8392F" w14:textId="14FDBE7F" w:rsidR="00653FF3" w:rsidRDefault="0043250A" w:rsidP="00C53B1C">
      <w:pPr>
        <w:pStyle w:val="NoSpacing"/>
        <w:pBdr>
          <w:bottom w:val="single" w:sz="12" w:space="1" w:color="auto"/>
        </w:pBdr>
        <w:rPr>
          <w:rFonts w:ascii="Lucida Sans" w:hAnsi="Lucida Sans"/>
        </w:rPr>
      </w:pPr>
      <w:r>
        <w:rPr>
          <w:rFonts w:ascii="Lucida Sans" w:hAnsi="Lucida Sans"/>
        </w:rPr>
        <w:t>Randy Strese, Supervisor</w:t>
      </w:r>
    </w:p>
    <w:p w14:paraId="3A469A70" w14:textId="77777777" w:rsidR="00653FF3" w:rsidRDefault="00653FF3" w:rsidP="00C53B1C">
      <w:pPr>
        <w:pStyle w:val="NoSpacing"/>
        <w:pBdr>
          <w:bottom w:val="single" w:sz="12" w:space="1" w:color="auto"/>
        </w:pBdr>
        <w:rPr>
          <w:rFonts w:ascii="Lucida Sans" w:hAnsi="Lucida Sans"/>
        </w:rPr>
      </w:pPr>
    </w:p>
    <w:p w14:paraId="22680CD6" w14:textId="6EC503C1" w:rsidR="00653FF3" w:rsidRDefault="0043250A" w:rsidP="00C53B1C">
      <w:pPr>
        <w:pStyle w:val="NoSpacing"/>
        <w:pBdr>
          <w:bottom w:val="single" w:sz="12" w:space="1" w:color="auto"/>
        </w:pBdr>
        <w:rPr>
          <w:rFonts w:ascii="Lucida Sans" w:hAnsi="Lucida Sans"/>
        </w:rPr>
      </w:pPr>
      <w:r>
        <w:rPr>
          <w:rFonts w:ascii="Lucida Sans" w:hAnsi="Lucida Sans"/>
        </w:rPr>
        <w:t xml:space="preserve">Chris </w:t>
      </w:r>
      <w:proofErr w:type="spellStart"/>
      <w:r>
        <w:rPr>
          <w:rFonts w:ascii="Lucida Sans" w:hAnsi="Lucida Sans"/>
        </w:rPr>
        <w:t>Sybers</w:t>
      </w:r>
      <w:proofErr w:type="spellEnd"/>
      <w:r>
        <w:rPr>
          <w:rFonts w:ascii="Lucida Sans" w:hAnsi="Lucida Sans"/>
        </w:rPr>
        <w:t>, Supervisor</w:t>
      </w:r>
    </w:p>
    <w:p w14:paraId="0CC13E98" w14:textId="5A8A1473" w:rsidR="00653FF3" w:rsidRDefault="00653FF3" w:rsidP="00C53B1C">
      <w:pPr>
        <w:pStyle w:val="NoSpacing"/>
        <w:pBdr>
          <w:bottom w:val="single" w:sz="12" w:space="1" w:color="auto"/>
        </w:pBdr>
        <w:rPr>
          <w:rFonts w:ascii="Lucida Sans" w:hAnsi="Lucida Sans"/>
        </w:rPr>
      </w:pPr>
    </w:p>
    <w:p w14:paraId="7E3F5B56" w14:textId="5F9FF118" w:rsidR="0043250A" w:rsidRDefault="0043250A" w:rsidP="00C53B1C">
      <w:pPr>
        <w:pStyle w:val="NoSpacing"/>
        <w:pBdr>
          <w:bottom w:val="single" w:sz="12" w:space="1" w:color="auto"/>
        </w:pBdr>
        <w:rPr>
          <w:rFonts w:ascii="Lucida Sans" w:hAnsi="Lucida Sans"/>
        </w:rPr>
      </w:pPr>
    </w:p>
    <w:p w14:paraId="15F1137E" w14:textId="5C858038" w:rsidR="0043250A" w:rsidRDefault="0043250A" w:rsidP="00C53B1C">
      <w:pPr>
        <w:pStyle w:val="NoSpacing"/>
        <w:pBdr>
          <w:bottom w:val="single" w:sz="12" w:space="1" w:color="auto"/>
        </w:pBdr>
        <w:rPr>
          <w:rFonts w:ascii="Lucida Sans" w:hAnsi="Lucida Sans"/>
        </w:rPr>
      </w:pPr>
    </w:p>
    <w:p w14:paraId="0894CE12" w14:textId="1E3AC20B" w:rsidR="0043250A" w:rsidRDefault="0043250A" w:rsidP="00C53B1C">
      <w:pPr>
        <w:pStyle w:val="NoSpacing"/>
        <w:pBdr>
          <w:bottom w:val="single" w:sz="12" w:space="1" w:color="auto"/>
        </w:pBdr>
        <w:rPr>
          <w:rFonts w:ascii="Lucida Sans" w:hAnsi="Lucida Sans"/>
        </w:rPr>
      </w:pPr>
      <w:r>
        <w:rPr>
          <w:rFonts w:ascii="Lucida Sans" w:hAnsi="Lucida Sans"/>
        </w:rPr>
        <w:t xml:space="preserve">Filed this date: </w:t>
      </w:r>
      <w:r w:rsidR="005A2EDA">
        <w:rPr>
          <w:rFonts w:ascii="Lucida Sans" w:hAnsi="Lucida Sans"/>
        </w:rPr>
        <w:t>09/26/2022</w:t>
      </w:r>
    </w:p>
    <w:p w14:paraId="5048D04B" w14:textId="146B9DE0" w:rsidR="0043250A" w:rsidRDefault="0043250A" w:rsidP="00C53B1C">
      <w:pPr>
        <w:pStyle w:val="NoSpacing"/>
        <w:pBdr>
          <w:bottom w:val="single" w:sz="12" w:space="1" w:color="auto"/>
        </w:pBdr>
        <w:rPr>
          <w:rFonts w:ascii="Lucida Sans" w:hAnsi="Lucida Sans"/>
        </w:rPr>
      </w:pPr>
    </w:p>
    <w:p w14:paraId="12B736ED" w14:textId="355CF9E5" w:rsidR="0043250A" w:rsidRDefault="0043250A" w:rsidP="00C53B1C">
      <w:pPr>
        <w:pStyle w:val="NoSpacing"/>
        <w:pBdr>
          <w:bottom w:val="single" w:sz="12" w:space="1" w:color="auto"/>
        </w:pBdr>
        <w:rPr>
          <w:rFonts w:ascii="Lucida Sans" w:hAnsi="Lucida Sans"/>
        </w:rPr>
      </w:pPr>
      <w:r>
        <w:rPr>
          <w:rFonts w:ascii="Lucida Sans" w:hAnsi="Lucida Sans"/>
        </w:rPr>
        <w:t>Suzanna M. Eytcheson, Clerk</w:t>
      </w:r>
    </w:p>
    <w:p w14:paraId="4AEB87C1" w14:textId="77777777" w:rsidR="0043250A" w:rsidRDefault="0043250A" w:rsidP="00C53B1C">
      <w:pPr>
        <w:pStyle w:val="NoSpacing"/>
        <w:pBdr>
          <w:bottom w:val="single" w:sz="12" w:space="1" w:color="auto"/>
        </w:pBdr>
        <w:rPr>
          <w:rFonts w:ascii="Lucida Sans" w:hAnsi="Lucida Sans"/>
        </w:rPr>
      </w:pPr>
    </w:p>
    <w:p w14:paraId="6C8B0051" w14:textId="77777777" w:rsidR="00653FF3" w:rsidRDefault="00653FF3" w:rsidP="00C53B1C">
      <w:pPr>
        <w:pStyle w:val="NoSpacing"/>
        <w:pBdr>
          <w:bottom w:val="single" w:sz="12" w:space="1" w:color="auto"/>
        </w:pBdr>
        <w:rPr>
          <w:rFonts w:ascii="Lucida Sans" w:hAnsi="Lucida Sans"/>
        </w:rPr>
      </w:pPr>
    </w:p>
    <w:p w14:paraId="2B981EFC" w14:textId="77777777" w:rsidR="00653FF3" w:rsidRDefault="00653FF3" w:rsidP="00C53B1C">
      <w:pPr>
        <w:pStyle w:val="NoSpacing"/>
        <w:pBdr>
          <w:bottom w:val="single" w:sz="12" w:space="1" w:color="auto"/>
        </w:pBdr>
        <w:rPr>
          <w:rFonts w:ascii="Lucida Sans" w:hAnsi="Lucida Sans"/>
        </w:rPr>
      </w:pPr>
    </w:p>
    <w:p w14:paraId="05E97142" w14:textId="77777777" w:rsidR="00653FF3" w:rsidRDefault="00653FF3" w:rsidP="00C53B1C">
      <w:pPr>
        <w:pStyle w:val="NoSpacing"/>
        <w:pBdr>
          <w:bottom w:val="single" w:sz="12" w:space="1" w:color="auto"/>
        </w:pBdr>
        <w:rPr>
          <w:rFonts w:ascii="Lucida Sans" w:hAnsi="Lucida Sans"/>
        </w:rPr>
      </w:pPr>
    </w:p>
    <w:p w14:paraId="67AA9DEE" w14:textId="77777777" w:rsidR="00653FF3" w:rsidRDefault="00653FF3" w:rsidP="00C53B1C">
      <w:pPr>
        <w:pStyle w:val="NoSpacing"/>
        <w:pBdr>
          <w:bottom w:val="single" w:sz="12" w:space="1" w:color="auto"/>
        </w:pBdr>
        <w:rPr>
          <w:rFonts w:ascii="Lucida Sans" w:hAnsi="Lucida Sans"/>
        </w:rPr>
      </w:pPr>
    </w:p>
    <w:p w14:paraId="1779B311" w14:textId="77777777" w:rsidR="00653FF3" w:rsidRDefault="00653FF3" w:rsidP="00C53B1C">
      <w:pPr>
        <w:pStyle w:val="NoSpacing"/>
        <w:pBdr>
          <w:bottom w:val="single" w:sz="12" w:space="1" w:color="auto"/>
        </w:pBdr>
        <w:rPr>
          <w:rFonts w:ascii="Lucida Sans" w:hAnsi="Lucida Sans"/>
        </w:rPr>
      </w:pPr>
    </w:p>
    <w:p w14:paraId="32D75377" w14:textId="77777777" w:rsidR="00653FF3" w:rsidRDefault="00653FF3" w:rsidP="00C53B1C">
      <w:pPr>
        <w:pStyle w:val="NoSpacing"/>
        <w:pBdr>
          <w:bottom w:val="single" w:sz="12" w:space="1" w:color="auto"/>
        </w:pBdr>
        <w:rPr>
          <w:rFonts w:ascii="Lucida Sans" w:hAnsi="Lucida Sans"/>
        </w:rPr>
      </w:pPr>
    </w:p>
    <w:p w14:paraId="09A9D03B" w14:textId="77777777" w:rsidR="00653FF3" w:rsidRDefault="00653FF3" w:rsidP="00C53B1C">
      <w:pPr>
        <w:pStyle w:val="NoSpacing"/>
        <w:pBdr>
          <w:bottom w:val="single" w:sz="12" w:space="1" w:color="auto"/>
        </w:pBdr>
        <w:rPr>
          <w:rFonts w:ascii="Lucida Sans" w:hAnsi="Lucida Sans"/>
        </w:rPr>
      </w:pPr>
    </w:p>
    <w:p w14:paraId="52A60C4C" w14:textId="77777777" w:rsidR="00653FF3" w:rsidRDefault="00653FF3" w:rsidP="00C53B1C">
      <w:pPr>
        <w:pStyle w:val="NoSpacing"/>
        <w:pBdr>
          <w:bottom w:val="single" w:sz="12" w:space="1" w:color="auto"/>
        </w:pBdr>
        <w:rPr>
          <w:rFonts w:ascii="Lucida Sans" w:hAnsi="Lucida Sans"/>
        </w:rPr>
      </w:pPr>
    </w:p>
    <w:p w14:paraId="4732A789" w14:textId="77777777" w:rsidR="00653FF3" w:rsidRDefault="00653FF3" w:rsidP="00C53B1C">
      <w:pPr>
        <w:pStyle w:val="NoSpacing"/>
        <w:pBdr>
          <w:bottom w:val="single" w:sz="12" w:space="1" w:color="auto"/>
        </w:pBdr>
        <w:rPr>
          <w:rFonts w:ascii="Lucida Sans" w:hAnsi="Lucida Sans"/>
        </w:rPr>
      </w:pPr>
    </w:p>
    <w:p w14:paraId="7D520A22" w14:textId="77777777" w:rsidR="00653FF3" w:rsidRDefault="00653FF3" w:rsidP="00C53B1C">
      <w:pPr>
        <w:pStyle w:val="NoSpacing"/>
        <w:pBdr>
          <w:bottom w:val="single" w:sz="12" w:space="1" w:color="auto"/>
        </w:pBdr>
        <w:rPr>
          <w:rFonts w:ascii="Lucida Sans" w:hAnsi="Lucida Sans"/>
        </w:rPr>
      </w:pPr>
    </w:p>
    <w:p w14:paraId="4F5BB29C" w14:textId="77777777" w:rsidR="00653FF3" w:rsidRDefault="00653FF3" w:rsidP="00C53B1C">
      <w:pPr>
        <w:pStyle w:val="NoSpacing"/>
        <w:pBdr>
          <w:bottom w:val="single" w:sz="12" w:space="1" w:color="auto"/>
        </w:pBdr>
        <w:rPr>
          <w:rFonts w:ascii="Lucida Sans" w:hAnsi="Lucida Sans"/>
        </w:rPr>
      </w:pPr>
    </w:p>
    <w:p w14:paraId="0BDFF90B" w14:textId="77777777" w:rsidR="00653FF3" w:rsidRDefault="00653FF3" w:rsidP="00C53B1C">
      <w:pPr>
        <w:pStyle w:val="NoSpacing"/>
        <w:pBdr>
          <w:bottom w:val="single" w:sz="12" w:space="1" w:color="auto"/>
        </w:pBdr>
        <w:rPr>
          <w:rFonts w:ascii="Lucida Sans" w:hAnsi="Lucida Sans"/>
        </w:rPr>
      </w:pPr>
    </w:p>
    <w:p w14:paraId="2A61E3D4" w14:textId="77777777" w:rsidR="00653FF3" w:rsidRDefault="00653FF3" w:rsidP="00C53B1C">
      <w:pPr>
        <w:pStyle w:val="NoSpacing"/>
        <w:pBdr>
          <w:bottom w:val="single" w:sz="12" w:space="1" w:color="auto"/>
        </w:pBdr>
        <w:rPr>
          <w:rFonts w:ascii="Lucida Sans" w:hAnsi="Lucida Sans"/>
        </w:rPr>
      </w:pPr>
    </w:p>
    <w:p w14:paraId="086E04C6" w14:textId="77777777" w:rsidR="00C82C90" w:rsidRDefault="00C82C90" w:rsidP="00C53B1C">
      <w:pPr>
        <w:pStyle w:val="NoSpacing"/>
        <w:pBdr>
          <w:bottom w:val="single" w:sz="12" w:space="1" w:color="auto"/>
        </w:pBdr>
        <w:rPr>
          <w:rFonts w:ascii="Lucida Sans" w:hAnsi="Lucida Sans"/>
        </w:rPr>
      </w:pPr>
    </w:p>
    <w:p w14:paraId="7FB9E1B7" w14:textId="77777777" w:rsidR="00C82C90" w:rsidRDefault="00C82C90" w:rsidP="00C53B1C">
      <w:pPr>
        <w:pStyle w:val="NoSpacing"/>
        <w:pBdr>
          <w:bottom w:val="single" w:sz="12" w:space="1" w:color="auto"/>
        </w:pBdr>
        <w:rPr>
          <w:rFonts w:ascii="Lucida Sans" w:hAnsi="Lucida Sans"/>
        </w:rPr>
      </w:pPr>
    </w:p>
    <w:p w14:paraId="191515C1" w14:textId="77777777" w:rsidR="00C82C90" w:rsidRDefault="00C82C90" w:rsidP="00C53B1C">
      <w:pPr>
        <w:pStyle w:val="NoSpacing"/>
        <w:pBdr>
          <w:bottom w:val="single" w:sz="12" w:space="1" w:color="auto"/>
        </w:pBdr>
        <w:rPr>
          <w:rFonts w:ascii="Lucida Sans" w:hAnsi="Lucida Sans"/>
        </w:rPr>
      </w:pPr>
    </w:p>
    <w:p w14:paraId="58F052B8" w14:textId="77777777" w:rsidR="00C82C90" w:rsidRDefault="00C82C90" w:rsidP="00C53B1C">
      <w:pPr>
        <w:pStyle w:val="NoSpacing"/>
        <w:pBdr>
          <w:bottom w:val="single" w:sz="12" w:space="1" w:color="auto"/>
        </w:pBdr>
        <w:rPr>
          <w:rFonts w:ascii="Lucida Sans" w:hAnsi="Lucida Sans"/>
        </w:rPr>
      </w:pPr>
    </w:p>
    <w:p w14:paraId="16A2533C" w14:textId="77777777" w:rsidR="00C82C90" w:rsidRDefault="00C82C90" w:rsidP="00C53B1C">
      <w:pPr>
        <w:pStyle w:val="NoSpacing"/>
        <w:pBdr>
          <w:bottom w:val="single" w:sz="12" w:space="1" w:color="auto"/>
        </w:pBdr>
        <w:rPr>
          <w:rFonts w:ascii="Lucida Sans" w:hAnsi="Lucida Sans"/>
        </w:rPr>
      </w:pPr>
    </w:p>
    <w:p w14:paraId="6C5FD7F8" w14:textId="77777777" w:rsidR="00C82C90" w:rsidRDefault="00C82C90" w:rsidP="00C53B1C">
      <w:pPr>
        <w:pStyle w:val="NoSpacing"/>
        <w:pBdr>
          <w:bottom w:val="single" w:sz="12" w:space="1" w:color="auto"/>
        </w:pBdr>
        <w:rPr>
          <w:rFonts w:ascii="Lucida Sans" w:hAnsi="Lucida Sans"/>
        </w:rPr>
      </w:pPr>
    </w:p>
    <w:p w14:paraId="33ED479F" w14:textId="77777777" w:rsidR="00C82C90" w:rsidRDefault="00C82C90" w:rsidP="00C53B1C">
      <w:pPr>
        <w:pStyle w:val="NoSpacing"/>
        <w:pBdr>
          <w:bottom w:val="single" w:sz="12" w:space="1" w:color="auto"/>
        </w:pBdr>
        <w:rPr>
          <w:rFonts w:ascii="Lucida Sans" w:hAnsi="Lucida Sans"/>
        </w:rPr>
      </w:pPr>
    </w:p>
    <w:p w14:paraId="30E1626C" w14:textId="77777777" w:rsidR="00C82C90" w:rsidRDefault="00C82C90" w:rsidP="00C53B1C">
      <w:pPr>
        <w:pStyle w:val="NoSpacing"/>
        <w:pBdr>
          <w:bottom w:val="single" w:sz="12" w:space="1" w:color="auto"/>
        </w:pBdr>
        <w:rPr>
          <w:rFonts w:ascii="Lucida Sans" w:hAnsi="Lucida Sans"/>
        </w:rPr>
      </w:pPr>
    </w:p>
    <w:p w14:paraId="5189A3E6" w14:textId="77777777" w:rsidR="00C82C90" w:rsidRDefault="00C82C90" w:rsidP="00C53B1C">
      <w:pPr>
        <w:pStyle w:val="NoSpacing"/>
        <w:pBdr>
          <w:bottom w:val="single" w:sz="12" w:space="1" w:color="auto"/>
        </w:pBdr>
        <w:rPr>
          <w:rFonts w:ascii="Lucida Sans" w:hAnsi="Lucida Sans"/>
        </w:rPr>
      </w:pPr>
    </w:p>
    <w:p w14:paraId="28618027" w14:textId="77777777" w:rsidR="00C82C90" w:rsidRDefault="00C82C90" w:rsidP="00C53B1C">
      <w:pPr>
        <w:pStyle w:val="NoSpacing"/>
        <w:pBdr>
          <w:bottom w:val="single" w:sz="12" w:space="1" w:color="auto"/>
        </w:pBdr>
        <w:rPr>
          <w:rFonts w:ascii="Lucida Sans" w:hAnsi="Lucida Sans"/>
        </w:rPr>
      </w:pPr>
    </w:p>
    <w:p w14:paraId="3F7E2A97" w14:textId="77777777" w:rsidR="00C82C90" w:rsidRDefault="00C82C90" w:rsidP="00C53B1C">
      <w:pPr>
        <w:pStyle w:val="NoSpacing"/>
        <w:pBdr>
          <w:bottom w:val="single" w:sz="12" w:space="1" w:color="auto"/>
        </w:pBdr>
        <w:rPr>
          <w:rFonts w:ascii="Lucida Sans" w:hAnsi="Lucida Sans"/>
        </w:rPr>
      </w:pPr>
    </w:p>
    <w:p w14:paraId="6634B533" w14:textId="77777777" w:rsidR="00C82C90" w:rsidRDefault="00C82C90" w:rsidP="00C53B1C">
      <w:pPr>
        <w:pStyle w:val="NoSpacing"/>
        <w:pBdr>
          <w:bottom w:val="single" w:sz="12" w:space="1" w:color="auto"/>
        </w:pBdr>
        <w:rPr>
          <w:rFonts w:ascii="Lucida Sans" w:hAnsi="Lucida Sans"/>
        </w:rPr>
      </w:pPr>
    </w:p>
    <w:p w14:paraId="0F185746" w14:textId="77777777" w:rsidR="00C82C90" w:rsidRDefault="00C82C90" w:rsidP="00C53B1C">
      <w:pPr>
        <w:pStyle w:val="NoSpacing"/>
        <w:pBdr>
          <w:bottom w:val="single" w:sz="12" w:space="1" w:color="auto"/>
        </w:pBdr>
        <w:rPr>
          <w:rFonts w:ascii="Lucida Sans" w:hAnsi="Lucida Sans"/>
        </w:rPr>
      </w:pPr>
    </w:p>
    <w:p w14:paraId="33D8C191" w14:textId="77777777" w:rsidR="00C82C90" w:rsidRDefault="00C82C90" w:rsidP="00C53B1C">
      <w:pPr>
        <w:pStyle w:val="NoSpacing"/>
        <w:pBdr>
          <w:bottom w:val="single" w:sz="12" w:space="1" w:color="auto"/>
        </w:pBdr>
        <w:rPr>
          <w:rFonts w:ascii="Lucida Sans" w:hAnsi="Lucida Sans"/>
        </w:rPr>
      </w:pPr>
    </w:p>
    <w:p w14:paraId="1D86A6CD" w14:textId="77777777" w:rsidR="00C53B1C" w:rsidRDefault="00C53B1C" w:rsidP="00C53B1C">
      <w:pPr>
        <w:pStyle w:val="NoSpacing"/>
        <w:pBdr>
          <w:bottom w:val="single" w:sz="12" w:space="1" w:color="auto"/>
        </w:pBdr>
        <w:rPr>
          <w:rFonts w:ascii="Lucida Sans" w:hAnsi="Lucida Sans"/>
        </w:rPr>
      </w:pPr>
    </w:p>
    <w:p w14:paraId="51B9D91E" w14:textId="77777777" w:rsidR="00C53B1C" w:rsidRDefault="00C53B1C" w:rsidP="00C53B1C">
      <w:pPr>
        <w:pStyle w:val="NoSpacing"/>
        <w:pBdr>
          <w:bottom w:val="single" w:sz="12" w:space="1" w:color="auto"/>
        </w:pBdr>
        <w:rPr>
          <w:rFonts w:ascii="Lucida Sans" w:hAnsi="Lucida Sans"/>
        </w:rPr>
      </w:pPr>
    </w:p>
    <w:p w14:paraId="61CB3B26" w14:textId="77777777" w:rsidR="00A810F8" w:rsidRPr="00A810F8" w:rsidRDefault="00A810F8" w:rsidP="00A810F8">
      <w:pPr>
        <w:pStyle w:val="NoSpacing"/>
        <w:ind w:left="1080"/>
        <w:rPr>
          <w:rFonts w:ascii="Lucida Sans" w:hAnsi="Lucida Sans"/>
        </w:rPr>
      </w:pPr>
    </w:p>
    <w:p w14:paraId="4CA9062F" w14:textId="77777777" w:rsidR="002C4039" w:rsidRPr="002C4039" w:rsidRDefault="002C4039" w:rsidP="002C4039">
      <w:pPr>
        <w:pStyle w:val="NoSpacing"/>
        <w:rPr>
          <w:rFonts w:ascii="Lucida Sans" w:hAnsi="Lucida Sans"/>
        </w:rPr>
      </w:pPr>
    </w:p>
    <w:sectPr w:rsidR="002C4039" w:rsidRPr="002C4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D6D29"/>
    <w:multiLevelType w:val="hybridMultilevel"/>
    <w:tmpl w:val="84C2AF6A"/>
    <w:lvl w:ilvl="0" w:tplc="D82CC2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5C3DA2"/>
    <w:multiLevelType w:val="hybridMultilevel"/>
    <w:tmpl w:val="A9965410"/>
    <w:lvl w:ilvl="0" w:tplc="30988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965D0C"/>
    <w:multiLevelType w:val="hybridMultilevel"/>
    <w:tmpl w:val="6D001DD8"/>
    <w:lvl w:ilvl="0" w:tplc="160C5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F346A4"/>
    <w:multiLevelType w:val="hybridMultilevel"/>
    <w:tmpl w:val="3F169742"/>
    <w:lvl w:ilvl="0" w:tplc="150CC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41CA7"/>
    <w:multiLevelType w:val="hybridMultilevel"/>
    <w:tmpl w:val="F36055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4E7B85"/>
    <w:multiLevelType w:val="hybridMultilevel"/>
    <w:tmpl w:val="FC5889D4"/>
    <w:lvl w:ilvl="0" w:tplc="5852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098"/>
    <w:rsid w:val="0001515C"/>
    <w:rsid w:val="000162FD"/>
    <w:rsid w:val="00026C55"/>
    <w:rsid w:val="00092530"/>
    <w:rsid w:val="000A2940"/>
    <w:rsid w:val="000B2E0D"/>
    <w:rsid w:val="000C117E"/>
    <w:rsid w:val="000D66A4"/>
    <w:rsid w:val="000D73A4"/>
    <w:rsid w:val="000E0884"/>
    <w:rsid w:val="000F5D64"/>
    <w:rsid w:val="0010787C"/>
    <w:rsid w:val="00114D67"/>
    <w:rsid w:val="0012219E"/>
    <w:rsid w:val="0015606B"/>
    <w:rsid w:val="00167810"/>
    <w:rsid w:val="00182790"/>
    <w:rsid w:val="00187A7B"/>
    <w:rsid w:val="00195D47"/>
    <w:rsid w:val="001A7CBD"/>
    <w:rsid w:val="001C480F"/>
    <w:rsid w:val="001E5D6A"/>
    <w:rsid w:val="001E5D97"/>
    <w:rsid w:val="001E6DAD"/>
    <w:rsid w:val="001F778E"/>
    <w:rsid w:val="00250A2C"/>
    <w:rsid w:val="0025212A"/>
    <w:rsid w:val="002905C8"/>
    <w:rsid w:val="00290DAF"/>
    <w:rsid w:val="00297E7A"/>
    <w:rsid w:val="002C4039"/>
    <w:rsid w:val="002D1BD0"/>
    <w:rsid w:val="002E53C7"/>
    <w:rsid w:val="002F168A"/>
    <w:rsid w:val="00351213"/>
    <w:rsid w:val="00383339"/>
    <w:rsid w:val="00384FC6"/>
    <w:rsid w:val="00397470"/>
    <w:rsid w:val="003B31D3"/>
    <w:rsid w:val="003C4783"/>
    <w:rsid w:val="004253EB"/>
    <w:rsid w:val="004254F1"/>
    <w:rsid w:val="0043250A"/>
    <w:rsid w:val="00463BA0"/>
    <w:rsid w:val="004870EE"/>
    <w:rsid w:val="004A78F1"/>
    <w:rsid w:val="00523096"/>
    <w:rsid w:val="00531097"/>
    <w:rsid w:val="005358D6"/>
    <w:rsid w:val="0055503C"/>
    <w:rsid w:val="005A2EDA"/>
    <w:rsid w:val="005A65A4"/>
    <w:rsid w:val="005B124D"/>
    <w:rsid w:val="005C207F"/>
    <w:rsid w:val="005E0CF4"/>
    <w:rsid w:val="0063322E"/>
    <w:rsid w:val="00647FFA"/>
    <w:rsid w:val="00653FF3"/>
    <w:rsid w:val="00670707"/>
    <w:rsid w:val="0067247C"/>
    <w:rsid w:val="00683E38"/>
    <w:rsid w:val="00693672"/>
    <w:rsid w:val="006B3DE1"/>
    <w:rsid w:val="006E51EB"/>
    <w:rsid w:val="006F14AA"/>
    <w:rsid w:val="0071084C"/>
    <w:rsid w:val="00711C78"/>
    <w:rsid w:val="00721879"/>
    <w:rsid w:val="00736571"/>
    <w:rsid w:val="0078391D"/>
    <w:rsid w:val="007B36ED"/>
    <w:rsid w:val="007D0731"/>
    <w:rsid w:val="007D07AA"/>
    <w:rsid w:val="007D2B24"/>
    <w:rsid w:val="00835ECF"/>
    <w:rsid w:val="008365DF"/>
    <w:rsid w:val="00860B0D"/>
    <w:rsid w:val="008858C8"/>
    <w:rsid w:val="008B31D2"/>
    <w:rsid w:val="009049A8"/>
    <w:rsid w:val="00953EE6"/>
    <w:rsid w:val="00954A23"/>
    <w:rsid w:val="009B14DD"/>
    <w:rsid w:val="009B4E27"/>
    <w:rsid w:val="009C0417"/>
    <w:rsid w:val="009D0028"/>
    <w:rsid w:val="009F17CC"/>
    <w:rsid w:val="009F73AE"/>
    <w:rsid w:val="00A0282B"/>
    <w:rsid w:val="00A810F8"/>
    <w:rsid w:val="00A9703D"/>
    <w:rsid w:val="00AA35D0"/>
    <w:rsid w:val="00AB373F"/>
    <w:rsid w:val="00AE49F4"/>
    <w:rsid w:val="00AE7098"/>
    <w:rsid w:val="00AF7488"/>
    <w:rsid w:val="00B615B7"/>
    <w:rsid w:val="00BA172A"/>
    <w:rsid w:val="00BD7177"/>
    <w:rsid w:val="00BF7D52"/>
    <w:rsid w:val="00C060CB"/>
    <w:rsid w:val="00C4226E"/>
    <w:rsid w:val="00C51B7C"/>
    <w:rsid w:val="00C53B1C"/>
    <w:rsid w:val="00C7153C"/>
    <w:rsid w:val="00C751E1"/>
    <w:rsid w:val="00C82C90"/>
    <w:rsid w:val="00CA46B5"/>
    <w:rsid w:val="00CC31BE"/>
    <w:rsid w:val="00D15C61"/>
    <w:rsid w:val="00D1674A"/>
    <w:rsid w:val="00D33814"/>
    <w:rsid w:val="00D60C0C"/>
    <w:rsid w:val="00DD20C7"/>
    <w:rsid w:val="00DD255D"/>
    <w:rsid w:val="00E260CF"/>
    <w:rsid w:val="00E26AD4"/>
    <w:rsid w:val="00E41DFE"/>
    <w:rsid w:val="00E445DA"/>
    <w:rsid w:val="00E849C8"/>
    <w:rsid w:val="00ED2A27"/>
    <w:rsid w:val="00ED6F80"/>
    <w:rsid w:val="00EF5760"/>
    <w:rsid w:val="00F00F12"/>
    <w:rsid w:val="00F70E90"/>
    <w:rsid w:val="00FA14E8"/>
    <w:rsid w:val="00FB733B"/>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DC96"/>
  <w15:docId w15:val="{49E1E35B-EF86-4A29-8086-3DE9E8CB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039"/>
    <w:pPr>
      <w:spacing w:after="0" w:line="240" w:lineRule="auto"/>
    </w:pPr>
  </w:style>
  <w:style w:type="paragraph" w:styleId="ListParagraph">
    <w:name w:val="List Paragraph"/>
    <w:basedOn w:val="Normal"/>
    <w:uiPriority w:val="34"/>
    <w:qFormat/>
    <w:rsid w:val="003C4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A42E-902B-432F-A5C1-C48C2242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Suzanna Eytcheson</cp:lastModifiedBy>
  <cp:revision>38</cp:revision>
  <cp:lastPrinted>2022-09-27T16:55:00Z</cp:lastPrinted>
  <dcterms:created xsi:type="dcterms:W3CDTF">2013-07-01T01:20:00Z</dcterms:created>
  <dcterms:modified xsi:type="dcterms:W3CDTF">2022-10-02T18:59:00Z</dcterms:modified>
</cp:coreProperties>
</file>